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CBAA" w14:textId="77777777" w:rsidR="001B517C" w:rsidRPr="001B517C" w:rsidRDefault="001B517C" w:rsidP="001B517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00B050"/>
          <w:spacing w:val="5"/>
          <w:kern w:val="28"/>
          <w:sz w:val="48"/>
          <w:szCs w:val="48"/>
          <w:lang w:val="ru-RU"/>
        </w:rPr>
      </w:pPr>
      <w:r w:rsidRPr="001B517C">
        <w:rPr>
          <w:rFonts w:ascii="Times New Roman" w:eastAsia="Times New Roman" w:hAnsi="Times New Roman" w:cs="Times New Roman"/>
          <w:b/>
          <w:noProof/>
          <w:color w:val="17365D"/>
          <w:spacing w:val="5"/>
          <w:kern w:val="28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7F61E4B" wp14:editId="07F4E171">
            <wp:simplePos x="0" y="0"/>
            <wp:positionH relativeFrom="column">
              <wp:posOffset>5831840</wp:posOffset>
            </wp:positionH>
            <wp:positionV relativeFrom="paragraph">
              <wp:posOffset>7620</wp:posOffset>
            </wp:positionV>
            <wp:extent cx="759460" cy="723900"/>
            <wp:effectExtent l="0" t="0" r="0" b="0"/>
            <wp:wrapSquare wrapText="bothSides"/>
            <wp:docPr id="9219" name="Рисунок 13" descr="C:\Documents and Settings\cert5\Рабочий стол\по добров сертиф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13" descr="C:\Documents and Settings\cert5\Рабочий стол\по добров сертиф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7C">
        <w:rPr>
          <w:rFonts w:ascii="Cambria" w:eastAsia="Times New Roman" w:hAnsi="Cambria" w:cs="Times New Roman"/>
          <w:b/>
          <w:color w:val="00B050"/>
          <w:spacing w:val="5"/>
          <w:kern w:val="28"/>
          <w:sz w:val="48"/>
          <w:szCs w:val="48"/>
          <w:lang w:val="ru-RU"/>
        </w:rPr>
        <w:t xml:space="preserve">         ИНФОРМАЦИОННЫЙ ЛИСТОК </w:t>
      </w:r>
    </w:p>
    <w:p w14:paraId="5EC6C631" w14:textId="17B34FCB" w:rsidR="001B517C" w:rsidRPr="00EC37FD" w:rsidRDefault="001B517C" w:rsidP="00EC37FD">
      <w:pPr>
        <w:spacing w:line="240" w:lineRule="atLeast"/>
        <w:rPr>
          <w:rFonts w:ascii="Times New Roman" w:eastAsia="Times New Roman" w:hAnsi="Times New Roman" w:cs="Aharoni"/>
          <w:b/>
          <w:color w:val="00B050"/>
          <w:sz w:val="30"/>
          <w:szCs w:val="30"/>
          <w:lang w:val="ru-RU"/>
        </w:rPr>
      </w:pPr>
      <w:r w:rsidRPr="001B517C">
        <w:rPr>
          <w:rFonts w:ascii="Times New Roman" w:eastAsia="Times New Roman" w:hAnsi="Times New Roman" w:cs="Aharoni"/>
          <w:b/>
          <w:color w:val="00B050"/>
          <w:sz w:val="30"/>
          <w:szCs w:val="30"/>
          <w:lang w:val="ru-RU"/>
        </w:rPr>
        <w:t xml:space="preserve">            филиал ФГБУ «Россельхозцентр» по Республике Дагеста</w:t>
      </w:r>
      <w:r w:rsidR="00EC37FD">
        <w:rPr>
          <w:rFonts w:ascii="Times New Roman" w:eastAsia="Times New Roman" w:hAnsi="Times New Roman" w:cs="Aharoni"/>
          <w:b/>
          <w:color w:val="00B050"/>
          <w:sz w:val="30"/>
          <w:szCs w:val="30"/>
          <w:lang w:val="ru-RU"/>
        </w:rPr>
        <w:t>н</w:t>
      </w:r>
    </w:p>
    <w:p w14:paraId="5839A322" w14:textId="77777777" w:rsidR="001B517C" w:rsidRDefault="001B5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2" w14:textId="5508E81A" w:rsidR="001C598F" w:rsidRPr="001C7BDF" w:rsidRDefault="00EC37FD" w:rsidP="00EC3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BDF">
        <w:rPr>
          <w:rFonts w:ascii="Times New Roman" w:hAnsi="Times New Roman" w:cs="Times New Roman"/>
          <w:b/>
          <w:bCs/>
          <w:sz w:val="28"/>
          <w:szCs w:val="28"/>
        </w:rPr>
        <w:t xml:space="preserve"> Памятка по борьбе с саранчовыми вредителями для сельхозтоваропроизводителя</w:t>
      </w:r>
    </w:p>
    <w:p w14:paraId="00000003" w14:textId="77777777" w:rsidR="001C598F" w:rsidRPr="001B517C" w:rsidRDefault="00EC37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>Сельхозтоваропроизводитель, при обнаружении очага отрождения саранчовых вредителей, незамедлительно должен сообщить специалисту Россельхозцентра.</w:t>
      </w:r>
    </w:p>
    <w:p w14:paraId="00000004" w14:textId="77777777" w:rsidR="001C598F" w:rsidRPr="001B517C" w:rsidRDefault="00EC37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>Подать заявку на проведение обследований, если ранее не была подана.</w:t>
      </w:r>
    </w:p>
    <w:p w14:paraId="00000005" w14:textId="77777777" w:rsidR="001C598F" w:rsidRPr="001B517C" w:rsidRDefault="00EC37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>Совместно со специалистом Россельхозцентр</w:t>
      </w:r>
      <w:r w:rsidRPr="001B517C">
        <w:rPr>
          <w:rFonts w:ascii="Times New Roman" w:hAnsi="Times New Roman" w:cs="Times New Roman"/>
          <w:sz w:val="28"/>
          <w:szCs w:val="28"/>
        </w:rPr>
        <w:t>а и представителем ОСХ (УСХ) района присутствовать при проведении обследований для определения площади заселенности саранчовыми вредителями.</w:t>
      </w:r>
    </w:p>
    <w:p w14:paraId="00000006" w14:textId="07F8F5A6" w:rsidR="001C598F" w:rsidRPr="001B517C" w:rsidRDefault="00EC37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 xml:space="preserve">Иметь в наличии </w:t>
      </w:r>
      <w:r>
        <w:rPr>
          <w:rFonts w:ascii="Times New Roman" w:hAnsi="Times New Roman" w:cs="Times New Roman"/>
          <w:sz w:val="28"/>
          <w:szCs w:val="28"/>
          <w:lang w:val="ru-RU"/>
        </w:rPr>
        <w:t>инсектициды</w:t>
      </w:r>
      <w:r w:rsidRPr="001B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1B517C" w:rsidRPr="001B51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которые должны быть включены в «Государственный каталог пестицидов и агрохимикатов, разрешенных к применению на территории Российской Федерации» и разрешены к использованию в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="001B517C" w:rsidRPr="001B51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году. Инсектициды должны сопровождаться декларацией соответствия (сертификатом соответствия), паспортом безопасности, тарной этикеткой на каждую потребительскую упаковку. Препараты (инсектициды), которые предполагается использовать при оказании услуг, не должны быть с истекшим сроком действия, соответствовать технической документации на используемые препараты.         </w:t>
      </w:r>
    </w:p>
    <w:p w14:paraId="00000007" w14:textId="77777777" w:rsidR="001C598F" w:rsidRPr="001B517C" w:rsidRDefault="00EC37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7C">
        <w:rPr>
          <w:rFonts w:ascii="Times New Roman" w:hAnsi="Times New Roman" w:cs="Times New Roman"/>
          <w:sz w:val="28"/>
          <w:szCs w:val="28"/>
        </w:rPr>
        <w:t>Присутствовать при обработках.</w:t>
      </w:r>
    </w:p>
    <w:p w14:paraId="79236732" w14:textId="65B8F221" w:rsidR="001B517C" w:rsidRPr="001B517C" w:rsidRDefault="001C7BDF" w:rsidP="001B51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>Для пр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 xml:space="preserve">иготовления 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рабочих растворов и оценки 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качества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>; проверки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объемов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выполненных работ 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>биологической эффективности, оказанных услуг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 в случае привлечения подрядной организации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>сельхозтоваропроизводитель может привлечь независимых экспертов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котор</w:t>
      </w:r>
      <w:r w:rsidR="00EC37F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мероприятия по выполнению хим. защитных работ по борьбе с саранчовыми вредителями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517C" w:rsidRPr="001B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08" w14:textId="5E3ACEEA" w:rsidR="001C598F" w:rsidRPr="001B517C" w:rsidRDefault="001C598F" w:rsidP="001B517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9" w14:textId="77777777" w:rsidR="001C598F" w:rsidRPr="001C7BDF" w:rsidRDefault="00EC3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BDF">
        <w:rPr>
          <w:rFonts w:ascii="Times New Roman" w:hAnsi="Times New Roman" w:cs="Times New Roman"/>
          <w:b/>
          <w:bCs/>
          <w:sz w:val="28"/>
          <w:szCs w:val="28"/>
        </w:rPr>
        <w:t>Республиканский оперативный штаб</w:t>
      </w:r>
    </w:p>
    <w:p w14:paraId="0000000A" w14:textId="77777777" w:rsidR="001C598F" w:rsidRPr="001C7BDF" w:rsidRDefault="001C59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B" w14:textId="77777777" w:rsidR="001C598F" w:rsidRPr="001C7BDF" w:rsidRDefault="00EC3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BDF">
        <w:rPr>
          <w:rFonts w:ascii="Times New Roman" w:hAnsi="Times New Roman" w:cs="Times New Roman"/>
          <w:b/>
          <w:bCs/>
          <w:sz w:val="28"/>
          <w:szCs w:val="28"/>
        </w:rPr>
        <w:t>Начальник отдела по защите растений</w:t>
      </w:r>
    </w:p>
    <w:p w14:paraId="0000000C" w14:textId="77777777" w:rsidR="001C598F" w:rsidRPr="001C7BDF" w:rsidRDefault="00EC3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BDF">
        <w:rPr>
          <w:rFonts w:ascii="Times New Roman" w:hAnsi="Times New Roman" w:cs="Times New Roman"/>
          <w:b/>
          <w:bCs/>
          <w:sz w:val="28"/>
          <w:szCs w:val="28"/>
        </w:rPr>
        <w:t>Гаджиев М.И. (тел 8928-587-77-57)</w:t>
      </w:r>
    </w:p>
    <w:p w14:paraId="0000000D" w14:textId="77777777" w:rsidR="001C598F" w:rsidRPr="001C7BDF" w:rsidRDefault="00EC3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BDF">
        <w:rPr>
          <w:rFonts w:ascii="Times New Roman" w:hAnsi="Times New Roman" w:cs="Times New Roman"/>
          <w:b/>
          <w:bCs/>
          <w:sz w:val="28"/>
          <w:szCs w:val="28"/>
        </w:rPr>
        <w:t>Филиал ФГБУ «Россельхозцентр» по РД</w:t>
      </w:r>
    </w:p>
    <w:sectPr w:rsidR="001C598F" w:rsidRPr="001C7B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81521"/>
    <w:multiLevelType w:val="multilevel"/>
    <w:tmpl w:val="B530A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8F"/>
    <w:rsid w:val="001B517C"/>
    <w:rsid w:val="001C598F"/>
    <w:rsid w:val="001C7BDF"/>
    <w:rsid w:val="00E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383A"/>
  <w15:docId w15:val="{B2ED838A-6B11-4F76-B74A-B3DCBCE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C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2024-03-22T09:15:00Z</dcterms:created>
  <dcterms:modified xsi:type="dcterms:W3CDTF">2024-03-22T09:40:00Z</dcterms:modified>
</cp:coreProperties>
</file>